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2E6" w:rsidRPr="003E3FB0" w:rsidRDefault="005F62E6" w:rsidP="005F62E6">
      <w:pPr>
        <w:spacing w:after="0" w:line="240" w:lineRule="auto"/>
        <w:rPr>
          <w:rFonts w:asciiTheme="majorBidi" w:hAnsiTheme="majorBidi" w:cstheme="majorBidi"/>
          <w:sz w:val="32"/>
          <w:szCs w:val="32"/>
        </w:rPr>
      </w:pPr>
      <w:r w:rsidRPr="003E3FB0">
        <w:rPr>
          <w:rFonts w:asciiTheme="majorBidi" w:hAnsiTheme="majorBidi" w:cstheme="majorBidi"/>
          <w:sz w:val="32"/>
          <w:szCs w:val="32"/>
        </w:rPr>
        <w:t xml:space="preserve">Université de Jijel  </w:t>
      </w:r>
    </w:p>
    <w:p w:rsidR="005F62E6" w:rsidRPr="003E3FB0" w:rsidRDefault="005F62E6" w:rsidP="00CE6690">
      <w:pPr>
        <w:spacing w:after="0" w:line="240" w:lineRule="auto"/>
        <w:rPr>
          <w:rFonts w:asciiTheme="majorBidi" w:hAnsiTheme="majorBidi" w:cstheme="majorBidi"/>
          <w:sz w:val="32"/>
          <w:szCs w:val="32"/>
        </w:rPr>
      </w:pPr>
      <w:r w:rsidRPr="003E3FB0">
        <w:rPr>
          <w:rFonts w:asciiTheme="majorBidi" w:hAnsiTheme="majorBidi" w:cstheme="majorBidi"/>
          <w:sz w:val="32"/>
          <w:szCs w:val="32"/>
        </w:rPr>
        <w:t xml:space="preserve">Département D’informatique                                                        Année  2019/2020  </w:t>
      </w:r>
    </w:p>
    <w:p w:rsidR="005F62E6" w:rsidRPr="003E3FB0" w:rsidRDefault="005F62E6" w:rsidP="005F62E6">
      <w:pPr>
        <w:spacing w:after="0" w:line="240" w:lineRule="auto"/>
        <w:rPr>
          <w:rFonts w:asciiTheme="majorBidi" w:hAnsiTheme="majorBidi" w:cstheme="majorBidi"/>
          <w:sz w:val="32"/>
          <w:szCs w:val="32"/>
        </w:rPr>
      </w:pPr>
      <w:r w:rsidRPr="003E3FB0">
        <w:rPr>
          <w:rFonts w:asciiTheme="majorBidi" w:hAnsiTheme="majorBidi" w:cstheme="majorBidi"/>
          <w:sz w:val="32"/>
          <w:szCs w:val="32"/>
        </w:rPr>
        <w:t xml:space="preserve">                                                     </w:t>
      </w:r>
    </w:p>
    <w:p w:rsidR="005F62E6" w:rsidRPr="003E3FB0" w:rsidRDefault="005F62E6" w:rsidP="005F62E6">
      <w:pPr>
        <w:spacing w:after="0" w:line="240" w:lineRule="auto"/>
        <w:rPr>
          <w:rFonts w:asciiTheme="majorBidi" w:hAnsiTheme="majorBidi" w:cstheme="majorBidi"/>
          <w:sz w:val="32"/>
          <w:szCs w:val="32"/>
        </w:rPr>
      </w:pPr>
      <w:r w:rsidRPr="003E3FB0">
        <w:rPr>
          <w:rFonts w:asciiTheme="majorBidi" w:hAnsiTheme="majorBidi" w:cstheme="majorBidi"/>
          <w:sz w:val="32"/>
          <w:szCs w:val="32"/>
        </w:rPr>
        <w:t xml:space="preserve">M1  IA                                                                                                    </w:t>
      </w:r>
    </w:p>
    <w:p w:rsidR="005F62E6" w:rsidRPr="003E3FB0" w:rsidRDefault="005F62E6" w:rsidP="005F62E6">
      <w:pPr>
        <w:spacing w:after="0" w:line="240" w:lineRule="auto"/>
        <w:rPr>
          <w:rFonts w:asciiTheme="majorBidi" w:hAnsiTheme="majorBidi" w:cstheme="majorBidi"/>
          <w:sz w:val="32"/>
          <w:szCs w:val="32"/>
        </w:rPr>
      </w:pPr>
      <w:r w:rsidRPr="003E3FB0">
        <w:rPr>
          <w:rFonts w:asciiTheme="majorBidi" w:hAnsiTheme="majorBidi" w:cstheme="majorBidi"/>
          <w:sz w:val="32"/>
          <w:szCs w:val="32"/>
        </w:rPr>
        <w:t>Matière : EPS</w:t>
      </w:r>
    </w:p>
    <w:p w:rsidR="005F62E6" w:rsidRPr="003E3FB0" w:rsidRDefault="005F62E6" w:rsidP="005F62E6">
      <w:pPr>
        <w:spacing w:after="0" w:line="240" w:lineRule="auto"/>
        <w:rPr>
          <w:rFonts w:asciiTheme="majorBidi" w:hAnsiTheme="majorBidi" w:cstheme="majorBidi"/>
          <w:sz w:val="32"/>
          <w:szCs w:val="32"/>
        </w:rPr>
      </w:pPr>
    </w:p>
    <w:p w:rsidR="005F62E6" w:rsidRPr="003E3FB0" w:rsidRDefault="005F62E6" w:rsidP="005F62E6">
      <w:pPr>
        <w:spacing w:after="0" w:line="240" w:lineRule="auto"/>
        <w:rPr>
          <w:rFonts w:asciiTheme="majorBidi" w:hAnsiTheme="majorBidi" w:cstheme="majorBidi"/>
          <w:sz w:val="32"/>
          <w:szCs w:val="32"/>
          <w:u w:val="single"/>
        </w:rPr>
      </w:pPr>
      <w:r w:rsidRPr="003E3FB0">
        <w:rPr>
          <w:rFonts w:asciiTheme="majorBidi" w:hAnsiTheme="majorBidi" w:cstheme="majorBidi"/>
          <w:sz w:val="32"/>
          <w:szCs w:val="32"/>
          <w:u w:val="single"/>
        </w:rPr>
        <w:t xml:space="preserve">Mini Projet </w:t>
      </w:r>
    </w:p>
    <w:p w:rsidR="005F62E6" w:rsidRPr="003E3FB0" w:rsidRDefault="005F62E6" w:rsidP="005F62E6">
      <w:pPr>
        <w:spacing w:after="0" w:line="240" w:lineRule="auto"/>
        <w:jc w:val="both"/>
        <w:rPr>
          <w:rFonts w:asciiTheme="majorBidi" w:hAnsiTheme="majorBidi" w:cstheme="majorBidi"/>
          <w:sz w:val="32"/>
          <w:szCs w:val="32"/>
          <w:lang w:bidi="ar-DZ"/>
        </w:rPr>
      </w:pPr>
      <w:r w:rsidRPr="003E3FB0">
        <w:rPr>
          <w:rFonts w:asciiTheme="majorBidi" w:hAnsiTheme="majorBidi" w:cstheme="majorBidi"/>
          <w:sz w:val="32"/>
          <w:szCs w:val="32"/>
        </w:rPr>
        <w:t>Titre :</w:t>
      </w:r>
      <w:r w:rsidRPr="003E3FB0">
        <w:rPr>
          <w:rFonts w:asciiTheme="majorBidi" w:hAnsiTheme="majorBidi" w:cstheme="majorBidi"/>
          <w:b/>
          <w:bCs/>
          <w:sz w:val="32"/>
          <w:szCs w:val="32"/>
          <w:lang w:bidi="ar-DZ"/>
        </w:rPr>
        <w:t xml:space="preserve"> </w:t>
      </w:r>
      <w:r w:rsidRPr="003E3FB0">
        <w:rPr>
          <w:rFonts w:asciiTheme="majorBidi" w:hAnsiTheme="majorBidi" w:cstheme="majorBidi"/>
          <w:b/>
          <w:bCs/>
          <w:color w:val="333333"/>
          <w:sz w:val="32"/>
          <w:szCs w:val="32"/>
          <w:shd w:val="clear" w:color="auto" w:fill="FFFFFF"/>
        </w:rPr>
        <w:t>Le calcul scientifique parallèle</w:t>
      </w:r>
      <w:r w:rsidRPr="003E3FB0">
        <w:rPr>
          <w:rStyle w:val="apple-converted-space"/>
          <w:rFonts w:asciiTheme="majorBidi" w:hAnsiTheme="majorBidi" w:cstheme="majorBidi"/>
          <w:color w:val="333333"/>
          <w:sz w:val="32"/>
          <w:szCs w:val="32"/>
          <w:shd w:val="clear" w:color="auto" w:fill="FFFFFF"/>
        </w:rPr>
        <w:t> </w:t>
      </w:r>
    </w:p>
    <w:p w:rsidR="005F62E6" w:rsidRPr="00936EB8" w:rsidRDefault="005F62E6" w:rsidP="005F62E6">
      <w:pPr>
        <w:spacing w:after="0" w:line="240" w:lineRule="auto"/>
        <w:jc w:val="both"/>
        <w:rPr>
          <w:rFonts w:asciiTheme="majorBidi" w:hAnsiTheme="majorBidi" w:cstheme="majorBidi"/>
          <w:b/>
          <w:bCs/>
          <w:color w:val="C00000"/>
          <w:sz w:val="32"/>
          <w:szCs w:val="32"/>
          <w:shd w:val="clear" w:color="auto" w:fill="FFFFFF"/>
          <w:rtl/>
          <w:lang w:bidi="ar-DZ"/>
        </w:rPr>
      </w:pPr>
      <w:r w:rsidRPr="003E3FB0">
        <w:rPr>
          <w:rFonts w:asciiTheme="majorBidi" w:hAnsiTheme="majorBidi" w:cstheme="majorBidi"/>
          <w:sz w:val="32"/>
          <w:szCs w:val="32"/>
        </w:rPr>
        <w:t xml:space="preserve">Etudiant : </w:t>
      </w:r>
      <w:proofErr w:type="spellStart"/>
      <w:r w:rsidRPr="00936EB8">
        <w:rPr>
          <w:rFonts w:asciiTheme="majorBidi" w:hAnsiTheme="majorBidi" w:cstheme="majorBidi"/>
          <w:b/>
          <w:bCs/>
          <w:color w:val="C00000"/>
          <w:sz w:val="32"/>
          <w:szCs w:val="32"/>
        </w:rPr>
        <w:t>Deghdegh</w:t>
      </w:r>
      <w:proofErr w:type="spellEnd"/>
      <w:r w:rsidRPr="00936EB8">
        <w:rPr>
          <w:rFonts w:asciiTheme="majorBidi" w:hAnsiTheme="majorBidi" w:cstheme="majorBidi"/>
          <w:b/>
          <w:bCs/>
          <w:color w:val="C00000"/>
          <w:sz w:val="32"/>
          <w:szCs w:val="32"/>
        </w:rPr>
        <w:t xml:space="preserve"> Tarek                                                                       </w:t>
      </w:r>
      <w:r w:rsidRPr="00936EB8">
        <w:rPr>
          <w:rFonts w:asciiTheme="majorBidi" w:hAnsiTheme="majorBidi" w:cstheme="majorBidi"/>
          <w:b/>
          <w:bCs/>
          <w:color w:val="C00000"/>
          <w:sz w:val="32"/>
          <w:szCs w:val="32"/>
          <w:rtl/>
        </w:rPr>
        <w:t>دغدغ   طارق</w:t>
      </w:r>
    </w:p>
    <w:p w:rsidR="005F62E6" w:rsidRPr="00936EB8" w:rsidRDefault="005F62E6" w:rsidP="005F62E6">
      <w:pPr>
        <w:spacing w:after="0" w:line="240" w:lineRule="auto"/>
        <w:jc w:val="both"/>
        <w:rPr>
          <w:rFonts w:asciiTheme="majorBidi" w:hAnsiTheme="majorBidi" w:cstheme="majorBidi"/>
          <w:b/>
          <w:bCs/>
          <w:color w:val="C00000"/>
          <w:sz w:val="21"/>
          <w:szCs w:val="21"/>
          <w:shd w:val="clear" w:color="auto" w:fill="FFFFFF"/>
        </w:rPr>
      </w:pPr>
    </w:p>
    <w:p w:rsidR="005F62E6" w:rsidRPr="003E3FB0" w:rsidRDefault="005F62E6" w:rsidP="005F62E6">
      <w:pPr>
        <w:spacing w:after="0" w:line="240" w:lineRule="auto"/>
        <w:jc w:val="both"/>
        <w:rPr>
          <w:rFonts w:asciiTheme="majorBidi" w:hAnsiTheme="majorBidi" w:cstheme="majorBidi"/>
          <w:color w:val="333333"/>
          <w:sz w:val="21"/>
          <w:szCs w:val="21"/>
          <w:shd w:val="clear" w:color="auto" w:fill="FFFFFF"/>
        </w:rPr>
      </w:pPr>
    </w:p>
    <w:p w:rsidR="005F62E6" w:rsidRPr="003E3FB0" w:rsidRDefault="005F62E6" w:rsidP="005F62E6">
      <w:pPr>
        <w:spacing w:after="0" w:line="240" w:lineRule="auto"/>
        <w:jc w:val="both"/>
        <w:rPr>
          <w:rFonts w:asciiTheme="majorBidi" w:hAnsiTheme="majorBidi" w:cstheme="majorBidi"/>
          <w:sz w:val="24"/>
          <w:szCs w:val="24"/>
          <w:shd w:val="clear" w:color="auto" w:fill="FFFFFF"/>
        </w:rPr>
      </w:pPr>
      <w:r w:rsidRPr="003E3FB0">
        <w:rPr>
          <w:rFonts w:asciiTheme="majorBidi" w:hAnsiTheme="majorBidi" w:cstheme="majorBidi"/>
          <w:b/>
          <w:bCs/>
          <w:sz w:val="24"/>
          <w:szCs w:val="24"/>
          <w:shd w:val="clear" w:color="auto" w:fill="FFFFFF"/>
        </w:rPr>
        <w:t>Résumé :</w:t>
      </w:r>
      <w:r w:rsidRPr="003E3FB0">
        <w:rPr>
          <w:rFonts w:asciiTheme="majorBidi" w:hAnsiTheme="majorBidi" w:cstheme="majorBidi"/>
          <w:sz w:val="24"/>
          <w:szCs w:val="24"/>
          <w:shd w:val="clear" w:color="auto" w:fill="FFFFFF"/>
        </w:rPr>
        <w:t xml:space="preserve"> Le calcul scientifique parallèle est un domaine en plein essor qui permet à la fois d’augmenter la vitesse des longs traitements, de traiter des problèmes de taille plus importante ou encore des problèmes plus précis. Ce domaine permet donc d’aller plus loin dans les calculs scientifiques, d’obtenir des résultats plus pertinents, car plus précis, ou d’étudier des problèmes plus volumineux qu’auparavant. Si les ressources matérielles permettant le calcul parallèle sont de plus en plus présentes et disponibles pour les scientifiques, à l’inverse leur utilisation et la programmation parallèle se démocratisent difficilement. Pour cette raison, des modèles de programmation parallèle, des outils de développement et même des langages de programmation parallèle ont vu le jour et visent à simplifier l’utilisation de ces machines.</w:t>
      </w:r>
    </w:p>
    <w:p w:rsidR="005F62E6" w:rsidRPr="003E3FB0" w:rsidRDefault="005F62E6" w:rsidP="005F62E6">
      <w:pPr>
        <w:spacing w:after="0" w:line="240" w:lineRule="auto"/>
        <w:jc w:val="both"/>
        <w:rPr>
          <w:rFonts w:asciiTheme="majorBidi" w:hAnsiTheme="majorBidi" w:cstheme="majorBidi"/>
          <w:sz w:val="24"/>
          <w:szCs w:val="24"/>
          <w:shd w:val="clear" w:color="auto" w:fill="FFFFFF"/>
        </w:rPr>
      </w:pPr>
    </w:p>
    <w:p w:rsidR="005F62E6" w:rsidRPr="003E3FB0" w:rsidRDefault="005F62E6" w:rsidP="005F62E6">
      <w:pPr>
        <w:spacing w:after="0" w:line="240" w:lineRule="auto"/>
        <w:jc w:val="both"/>
        <w:rPr>
          <w:rFonts w:asciiTheme="majorBidi" w:hAnsiTheme="majorBidi" w:cstheme="majorBidi"/>
          <w:sz w:val="32"/>
          <w:szCs w:val="32"/>
          <w:lang w:bidi="ar-DZ"/>
        </w:rPr>
      </w:pPr>
      <w:r w:rsidRPr="003E3FB0">
        <w:rPr>
          <w:rFonts w:asciiTheme="majorBidi" w:hAnsiTheme="majorBidi" w:cstheme="majorBidi"/>
          <w:sz w:val="32"/>
          <w:szCs w:val="32"/>
          <w:lang w:bidi="ar-DZ"/>
        </w:rPr>
        <w:t xml:space="preserve">Il est demandé à l’étudiant de faire : </w:t>
      </w:r>
    </w:p>
    <w:p w:rsidR="005F62E6" w:rsidRPr="003E3FB0" w:rsidRDefault="005F62E6" w:rsidP="005F62E6">
      <w:pPr>
        <w:pStyle w:val="Paragraphedeliste"/>
        <w:numPr>
          <w:ilvl w:val="0"/>
          <w:numId w:val="1"/>
        </w:numPr>
        <w:spacing w:after="0" w:line="240" w:lineRule="auto"/>
        <w:jc w:val="both"/>
        <w:rPr>
          <w:rFonts w:asciiTheme="majorBidi" w:hAnsiTheme="majorBidi" w:cstheme="majorBidi"/>
          <w:sz w:val="32"/>
          <w:szCs w:val="32"/>
          <w:lang w:bidi="ar-DZ"/>
        </w:rPr>
      </w:pPr>
      <w:r w:rsidRPr="003E3FB0">
        <w:rPr>
          <w:rFonts w:asciiTheme="majorBidi" w:hAnsiTheme="majorBidi" w:cstheme="majorBidi"/>
          <w:sz w:val="32"/>
          <w:szCs w:val="32"/>
          <w:lang w:bidi="ar-DZ"/>
        </w:rPr>
        <w:t xml:space="preserve">Un rapport </w:t>
      </w:r>
      <w:r>
        <w:rPr>
          <w:rFonts w:asciiTheme="majorBidi" w:hAnsiTheme="majorBidi" w:cstheme="majorBidi"/>
          <w:sz w:val="32"/>
          <w:szCs w:val="32"/>
          <w:lang w:bidi="ar-DZ"/>
        </w:rPr>
        <w:t xml:space="preserve">de 15 à 20 </w:t>
      </w:r>
      <w:r w:rsidRPr="003E3FB0">
        <w:rPr>
          <w:rFonts w:asciiTheme="majorBidi" w:hAnsiTheme="majorBidi" w:cstheme="majorBidi"/>
          <w:sz w:val="32"/>
          <w:szCs w:val="32"/>
          <w:lang w:bidi="ar-DZ"/>
        </w:rPr>
        <w:t>pages sur le sujet</w:t>
      </w:r>
    </w:p>
    <w:p w:rsidR="005F62E6" w:rsidRPr="003E3FB0" w:rsidRDefault="005F62E6" w:rsidP="005F62E6">
      <w:pPr>
        <w:pStyle w:val="Paragraphedeliste"/>
        <w:numPr>
          <w:ilvl w:val="0"/>
          <w:numId w:val="1"/>
        </w:numPr>
        <w:spacing w:after="0" w:line="240" w:lineRule="auto"/>
        <w:jc w:val="both"/>
        <w:rPr>
          <w:rFonts w:asciiTheme="majorBidi" w:hAnsiTheme="majorBidi" w:cstheme="majorBidi"/>
          <w:sz w:val="32"/>
          <w:szCs w:val="32"/>
          <w:lang w:bidi="ar-DZ"/>
        </w:rPr>
      </w:pPr>
      <w:r w:rsidRPr="003E3FB0">
        <w:rPr>
          <w:rFonts w:asciiTheme="majorBidi" w:hAnsiTheme="majorBidi" w:cstheme="majorBidi"/>
          <w:sz w:val="32"/>
          <w:szCs w:val="32"/>
          <w:lang w:bidi="ar-DZ"/>
        </w:rPr>
        <w:t xml:space="preserve">15 </w:t>
      </w:r>
      <w:r w:rsidR="007650EE">
        <w:rPr>
          <w:rFonts w:asciiTheme="majorBidi" w:hAnsiTheme="majorBidi" w:cstheme="majorBidi"/>
          <w:sz w:val="32"/>
          <w:szCs w:val="32"/>
          <w:lang w:bidi="ar-DZ"/>
        </w:rPr>
        <w:t xml:space="preserve">à 20 </w:t>
      </w:r>
      <w:r w:rsidRPr="003E3FB0">
        <w:rPr>
          <w:rFonts w:asciiTheme="majorBidi" w:hAnsiTheme="majorBidi" w:cstheme="majorBidi"/>
          <w:sz w:val="32"/>
          <w:szCs w:val="32"/>
          <w:lang w:bidi="ar-DZ"/>
        </w:rPr>
        <w:t>diapos en PowerPoint comme présentation (sans faire d’exposé)</w:t>
      </w:r>
    </w:p>
    <w:p w:rsidR="005F62E6" w:rsidRPr="003E3FB0" w:rsidRDefault="005F62E6" w:rsidP="005F62E6">
      <w:pPr>
        <w:spacing w:after="0" w:line="240" w:lineRule="auto"/>
        <w:jc w:val="both"/>
        <w:rPr>
          <w:rFonts w:asciiTheme="majorBidi" w:hAnsiTheme="majorBidi" w:cstheme="majorBidi"/>
          <w:sz w:val="24"/>
          <w:szCs w:val="24"/>
          <w:shd w:val="clear" w:color="auto" w:fill="FFFFFF"/>
        </w:rPr>
      </w:pPr>
    </w:p>
    <w:p w:rsidR="005F62E6" w:rsidRPr="003E3FB0" w:rsidRDefault="005F62E6" w:rsidP="005F62E6">
      <w:pPr>
        <w:spacing w:after="0" w:line="240" w:lineRule="auto"/>
        <w:ind w:left="720"/>
        <w:jc w:val="both"/>
        <w:rPr>
          <w:rFonts w:asciiTheme="majorBidi" w:hAnsiTheme="majorBidi" w:cstheme="majorBidi"/>
          <w:sz w:val="24"/>
          <w:szCs w:val="24"/>
          <w:lang w:bidi="ar-DZ"/>
        </w:rPr>
      </w:pPr>
    </w:p>
    <w:p w:rsidR="009008C2" w:rsidRDefault="005F62E6" w:rsidP="005F62E6">
      <w:r w:rsidRPr="003E3FB0">
        <w:rPr>
          <w:rFonts w:asciiTheme="majorBidi" w:hAnsiTheme="majorBidi" w:cstheme="majorBidi"/>
          <w:sz w:val="32"/>
          <w:szCs w:val="32"/>
          <w:lang w:bidi="ar-DZ"/>
        </w:rPr>
        <w:t>Références:</w:t>
      </w:r>
      <w:hyperlink r:id="rId5" w:history="1">
        <w:r w:rsidRPr="003E3FB0">
          <w:rPr>
            <w:rStyle w:val="Lienhypertexte"/>
            <w:rFonts w:asciiTheme="majorBidi" w:hAnsiTheme="majorBidi" w:cstheme="majorBidi"/>
            <w:sz w:val="32"/>
            <w:szCs w:val="32"/>
            <w:lang w:bidi="ar-DZ"/>
          </w:rPr>
          <w:t>https://www.researchgate.net/publication/269405749_Modelisation_et_implementation_de_parallelisme_implicite_pour_les_simulations_scientifiques_basees_sur_des_maillages</w:t>
        </w:r>
      </w:hyperlink>
    </w:p>
    <w:sectPr w:rsidR="009008C2" w:rsidSect="005F62E6">
      <w:pgSz w:w="11906" w:h="16838"/>
      <w:pgMar w:top="567" w:right="566" w:bottom="709"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E51C5"/>
    <w:multiLevelType w:val="hybridMultilevel"/>
    <w:tmpl w:val="D0D4D048"/>
    <w:lvl w:ilvl="0" w:tplc="EA9E34E6">
      <w:start w:val="50"/>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F62E6"/>
    <w:rsid w:val="00100C17"/>
    <w:rsid w:val="00362049"/>
    <w:rsid w:val="005F62E6"/>
    <w:rsid w:val="007650EE"/>
    <w:rsid w:val="009008C2"/>
    <w:rsid w:val="009F792E"/>
    <w:rsid w:val="00CE6690"/>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2E6"/>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5F62E6"/>
    <w:pPr>
      <w:ind w:left="720"/>
      <w:contextualSpacing/>
    </w:pPr>
  </w:style>
  <w:style w:type="character" w:styleId="Lienhypertexte">
    <w:name w:val="Hyperlink"/>
    <w:basedOn w:val="Policepardfaut"/>
    <w:uiPriority w:val="99"/>
    <w:unhideWhenUsed/>
    <w:rsid w:val="005F62E6"/>
    <w:rPr>
      <w:color w:val="0000FF" w:themeColor="hyperlink"/>
      <w:u w:val="single"/>
    </w:rPr>
  </w:style>
  <w:style w:type="character" w:customStyle="1" w:styleId="apple-converted-space">
    <w:name w:val="apple-converted-space"/>
    <w:basedOn w:val="Policepardfaut"/>
    <w:rsid w:val="005F62E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researchgate.net/publication/269405749_Modelisation_et_implementation_de_parallelisme_implicite_pour_les_simulations_scientifiques_basees_sur_des_maillages"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280</Words>
  <Characters>1541</Characters>
  <Application>Microsoft Office Word</Application>
  <DocSecurity>0</DocSecurity>
  <Lines>12</Lines>
  <Paragraphs>3</Paragraphs>
  <ScaleCrop>false</ScaleCrop>
  <Company>Perso</Company>
  <LinksUpToDate>false</LinksUpToDate>
  <CharactersWithSpaces>1818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Benkiniouar Moad</dc:creator>
  <cp:keywords/>
  <dc:description/>
  <cp:lastModifiedBy>Benkiniouar Moad</cp:lastModifiedBy>
  <cp:revision>3</cp:revision>
  <dcterms:created xsi:type="dcterms:W3CDTF">2020-10-18T18:53:00Z</dcterms:created>
  <dcterms:modified xsi:type="dcterms:W3CDTF">2020-10-18T20:52:00Z</dcterms:modified>
</cp:coreProperties>
</file>